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F8" w:rsidRPr="001E3ADB" w:rsidRDefault="001E3557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Перевязочные средства</w:t>
      </w:r>
    </w:p>
    <w:p w:rsidR="001E3557" w:rsidRPr="001E3ADB" w:rsidRDefault="001E3557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Стерильный бинт </w:t>
      </w:r>
      <w:r w:rsidR="0015343B" w:rsidRPr="001E3ADB">
        <w:rPr>
          <w:rFonts w:cstheme="minorHAnsi"/>
        </w:rPr>
        <w:t>самый широкий</w:t>
      </w:r>
      <w:r w:rsidRPr="001E3ADB">
        <w:rPr>
          <w:rFonts w:cstheme="minorHAnsi"/>
        </w:rPr>
        <w:t xml:space="preserve"> - </w:t>
      </w:r>
      <w:r w:rsidR="00807AF6" w:rsidRPr="001E3ADB">
        <w:rPr>
          <w:rFonts w:cstheme="minorHAnsi"/>
        </w:rPr>
        <w:t>8</w:t>
      </w:r>
      <w:r w:rsidRPr="001E3ADB">
        <w:rPr>
          <w:rFonts w:cstheme="minorHAnsi"/>
        </w:rPr>
        <w:t xml:space="preserve"> шт.</w:t>
      </w:r>
    </w:p>
    <w:p w:rsidR="00807AF6" w:rsidRPr="001E3ADB" w:rsidRDefault="00807AF6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Лейкопластырь широкий</w:t>
      </w:r>
      <w:r w:rsidR="00DA70EE" w:rsidRPr="001E3ADB">
        <w:rPr>
          <w:rFonts w:cstheme="minorHAnsi"/>
        </w:rPr>
        <w:t xml:space="preserve"> – 1-2 шт.</w:t>
      </w:r>
    </w:p>
    <w:p w:rsidR="00DA70EE" w:rsidRPr="001E3ADB" w:rsidRDefault="00DA70EE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Гипсовый бинт</w:t>
      </w:r>
      <w:r w:rsidR="000C6741" w:rsidRPr="001E3ADB">
        <w:rPr>
          <w:rFonts w:cstheme="minorHAnsi"/>
        </w:rPr>
        <w:t xml:space="preserve"> – 2 шт.</w:t>
      </w:r>
      <w:r w:rsidRPr="001E3ADB">
        <w:rPr>
          <w:rFonts w:cstheme="minorHAnsi"/>
        </w:rPr>
        <w:t xml:space="preserve"> </w:t>
      </w:r>
      <w:r w:rsidRPr="001E3ADB">
        <w:rPr>
          <w:rFonts w:cstheme="minorHAnsi"/>
          <w:sz w:val="16"/>
          <w:szCs w:val="16"/>
        </w:rPr>
        <w:t>Основное правило наложения - повязка должна быть такой длины, чтобы перекрывать два сустава выше и ниже места повреждения.</w:t>
      </w:r>
    </w:p>
    <w:p w:rsidR="00DA70EE" w:rsidRPr="001E3ADB" w:rsidRDefault="0015343B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Вата 100 гр.</w:t>
      </w:r>
    </w:p>
    <w:p w:rsidR="0015343B" w:rsidRPr="001E3ADB" w:rsidRDefault="00D202B4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Резиновый жгут</w:t>
      </w:r>
      <w:r w:rsidR="002E4A65" w:rsidRPr="001E3ADB">
        <w:rPr>
          <w:rFonts w:cstheme="minorHAnsi"/>
        </w:rPr>
        <w:t>/бинт резина</w:t>
      </w:r>
      <w:r w:rsidRPr="001E3ADB">
        <w:rPr>
          <w:rFonts w:cstheme="minorHAnsi"/>
        </w:rPr>
        <w:t xml:space="preserve"> </w:t>
      </w:r>
      <w:r w:rsidRPr="001E3ADB">
        <w:rPr>
          <w:rFonts w:cstheme="minorHAnsi"/>
          <w:sz w:val="16"/>
          <w:szCs w:val="16"/>
        </w:rPr>
        <w:t>для остановки артериального кровотечения</w:t>
      </w:r>
      <w:r w:rsidR="001C76E9" w:rsidRPr="001E3ADB">
        <w:rPr>
          <w:rFonts w:cstheme="minorHAnsi"/>
          <w:sz w:val="16"/>
          <w:szCs w:val="16"/>
        </w:rPr>
        <w:t>. Накладывается на срок не более 1,5 часов летом и 30 минут зимой.</w:t>
      </w:r>
    </w:p>
    <w:p w:rsidR="00D202B4" w:rsidRPr="001E3ADB" w:rsidRDefault="00D202B4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Бинт эластичный 1 шт.</w:t>
      </w:r>
    </w:p>
    <w:p w:rsidR="002E4A65" w:rsidRPr="001E3ADB" w:rsidRDefault="00F45B7C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Бактерицидные салфетки/ пластырь – </w:t>
      </w:r>
      <w:r w:rsidR="00410E92">
        <w:rPr>
          <w:rFonts w:cstheme="minorHAnsi"/>
        </w:rPr>
        <w:t>3</w:t>
      </w:r>
      <w:r w:rsidRPr="001E3ADB">
        <w:rPr>
          <w:rFonts w:cstheme="minorHAnsi"/>
        </w:rPr>
        <w:t>0 шт.</w:t>
      </w:r>
    </w:p>
    <w:p w:rsidR="00F45B7C" w:rsidRPr="001E3ADB" w:rsidRDefault="00F45B7C" w:rsidP="000510E0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Напальчник – 5 шт.</w:t>
      </w:r>
    </w:p>
    <w:p w:rsidR="00F45B7C" w:rsidRPr="001E3ADB" w:rsidRDefault="00BD73E7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Инструменты</w:t>
      </w:r>
    </w:p>
    <w:p w:rsidR="00BD73E7" w:rsidRPr="001E3ADB" w:rsidRDefault="00BD73E7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Ножницы из нержавеющей стали - 1 </w:t>
      </w:r>
      <w:proofErr w:type="spellStart"/>
      <w:proofErr w:type="gramStart"/>
      <w:r w:rsidRPr="001E3ADB">
        <w:rPr>
          <w:rFonts w:cstheme="minorHAnsi"/>
        </w:rPr>
        <w:t>шт</w:t>
      </w:r>
      <w:proofErr w:type="spellEnd"/>
      <w:proofErr w:type="gramEnd"/>
    </w:p>
    <w:p w:rsidR="00BD73E7" w:rsidRPr="001E3ADB" w:rsidRDefault="00BD73E7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Нож канцелярский – 1 шт.</w:t>
      </w:r>
    </w:p>
    <w:p w:rsidR="00BD73E7" w:rsidRPr="001E3ADB" w:rsidRDefault="00D23D86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Пинцет </w:t>
      </w:r>
      <w:r w:rsidR="001C76E9" w:rsidRPr="001E3ADB">
        <w:rPr>
          <w:rFonts w:cstheme="minorHAnsi"/>
        </w:rPr>
        <w:t>остроконечный</w:t>
      </w:r>
      <w:r w:rsidRPr="001E3ADB">
        <w:rPr>
          <w:rFonts w:cstheme="minorHAnsi"/>
        </w:rPr>
        <w:t xml:space="preserve"> – 1 шт.</w:t>
      </w:r>
    </w:p>
    <w:p w:rsidR="00D23D86" w:rsidRPr="001E3ADB" w:rsidRDefault="00D23D86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Мультитул</w:t>
      </w:r>
      <w:proofErr w:type="spellEnd"/>
      <w:r w:rsidRPr="001E3ADB">
        <w:rPr>
          <w:rFonts w:cstheme="minorHAnsi"/>
        </w:rPr>
        <w:t xml:space="preserve"> – 1 шт.</w:t>
      </w:r>
    </w:p>
    <w:p w:rsidR="00D23D86" w:rsidRPr="001E3ADB" w:rsidRDefault="00D23D86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Перчатки резиновые – 2 пары.</w:t>
      </w:r>
    </w:p>
    <w:p w:rsidR="00C84F72" w:rsidRPr="001E3ADB" w:rsidRDefault="00C84F72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Прищепка канцелярская – 2 шт.</w:t>
      </w:r>
    </w:p>
    <w:p w:rsidR="002C5992" w:rsidRPr="001E3ADB" w:rsidRDefault="002C5992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Ложка мерная – 1 шт.</w:t>
      </w:r>
    </w:p>
    <w:p w:rsidR="002C5992" w:rsidRPr="001E3ADB" w:rsidRDefault="002C5992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Шприц  - 5 шт.</w:t>
      </w:r>
    </w:p>
    <w:p w:rsidR="001C76E9" w:rsidRPr="001E3ADB" w:rsidRDefault="001C76E9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Рюмка мерная – 1 шт.</w:t>
      </w:r>
    </w:p>
    <w:p w:rsidR="001614C8" w:rsidRPr="001E3ADB" w:rsidRDefault="001614C8" w:rsidP="000510E0">
      <w:pPr>
        <w:pStyle w:val="a3"/>
        <w:numPr>
          <w:ilvl w:val="0"/>
          <w:numId w:val="2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Пипетка – 1 шт.</w:t>
      </w:r>
    </w:p>
    <w:p w:rsidR="00B04151" w:rsidRPr="001E3ADB" w:rsidRDefault="00B04151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Обеззараживающие средства</w:t>
      </w:r>
    </w:p>
    <w:p w:rsidR="00B04151" w:rsidRPr="001E3ADB" w:rsidRDefault="00FE6A02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Йод 5% </w:t>
      </w:r>
      <w:r w:rsidR="00570F06" w:rsidRPr="001E3ADB">
        <w:rPr>
          <w:rFonts w:cstheme="minorHAnsi"/>
        </w:rPr>
        <w:t>- 1 пузырек/карандаш</w:t>
      </w:r>
    </w:p>
    <w:p w:rsidR="00570F06" w:rsidRPr="001E3ADB" w:rsidRDefault="00570F06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Зеленка – 1 пузырек.</w:t>
      </w:r>
    </w:p>
    <w:p w:rsidR="00570F06" w:rsidRPr="001E3ADB" w:rsidRDefault="00570F06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Клей БФ–6 </w:t>
      </w:r>
      <w:r w:rsidR="000C6741" w:rsidRPr="001E3ADB">
        <w:rPr>
          <w:rFonts w:cstheme="minorHAnsi"/>
        </w:rPr>
        <w:t>–</w:t>
      </w:r>
      <w:r w:rsidRPr="001E3ADB">
        <w:rPr>
          <w:rFonts w:cstheme="minorHAnsi"/>
        </w:rPr>
        <w:t xml:space="preserve"> </w:t>
      </w:r>
      <w:r w:rsidR="000C6741" w:rsidRPr="001E3ADB">
        <w:rPr>
          <w:rFonts w:cstheme="minorHAnsi"/>
        </w:rPr>
        <w:t>1 туба.</w:t>
      </w:r>
      <w:r w:rsidR="00496134" w:rsidRPr="001E3ADB">
        <w:rPr>
          <w:rFonts w:cstheme="minorHAnsi"/>
        </w:rPr>
        <w:t xml:space="preserve"> </w:t>
      </w:r>
      <w:r w:rsidR="00496134" w:rsidRPr="001E3ADB">
        <w:rPr>
          <w:rFonts w:cstheme="minorHAnsi"/>
          <w:sz w:val="16"/>
          <w:szCs w:val="16"/>
        </w:rPr>
        <w:t>Биологический клей, используемый для бесшовного соединения</w:t>
      </w:r>
      <w:r w:rsidR="00030295" w:rsidRPr="001E3ADB">
        <w:rPr>
          <w:rFonts w:cstheme="minorHAnsi"/>
          <w:sz w:val="16"/>
          <w:szCs w:val="16"/>
        </w:rPr>
        <w:t xml:space="preserve"> живых тканей,</w:t>
      </w:r>
      <w:r w:rsidR="00496134" w:rsidRPr="001E3ADB">
        <w:rPr>
          <w:rFonts w:cstheme="minorHAnsi"/>
          <w:sz w:val="16"/>
          <w:szCs w:val="16"/>
        </w:rPr>
        <w:t xml:space="preserve"> оказывает ранозаживляющее и антисептическое действие. Используется как бактерицидное и изолирующее средство</w:t>
      </w:r>
    </w:p>
    <w:p w:rsidR="000C6741" w:rsidRPr="001E3ADB" w:rsidRDefault="000C6741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Банеоцин</w:t>
      </w:r>
      <w:proofErr w:type="spellEnd"/>
      <w:r w:rsidRPr="001E3ADB">
        <w:rPr>
          <w:rFonts w:cstheme="minorHAnsi"/>
        </w:rPr>
        <w:t xml:space="preserve"> в порошке – 1 шт.</w:t>
      </w:r>
      <w:r w:rsidR="00030295" w:rsidRPr="001E3ADB">
        <w:rPr>
          <w:rFonts w:cstheme="minorHAnsi"/>
        </w:rPr>
        <w:t xml:space="preserve"> </w:t>
      </w:r>
      <w:r w:rsidR="00030295" w:rsidRPr="001E3ADB">
        <w:rPr>
          <w:rFonts w:cstheme="minorHAnsi"/>
          <w:sz w:val="16"/>
          <w:szCs w:val="16"/>
        </w:rPr>
        <w:t>для лечения трещин на коже, мокнущих ран и швов</w:t>
      </w:r>
      <w:r w:rsidR="00EA56F6" w:rsidRPr="001E3ADB">
        <w:rPr>
          <w:rFonts w:cstheme="minorHAnsi"/>
          <w:sz w:val="16"/>
          <w:szCs w:val="16"/>
        </w:rPr>
        <w:t>, профилактика инфекции после хирургических (дерматологических) процедур</w:t>
      </w:r>
    </w:p>
    <w:p w:rsidR="000C6741" w:rsidRPr="001E3ADB" w:rsidRDefault="00ED6B43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Перманганат калия</w:t>
      </w:r>
      <w:r w:rsidR="000C6741" w:rsidRPr="001E3ADB">
        <w:rPr>
          <w:rFonts w:cstheme="minorHAnsi"/>
        </w:rPr>
        <w:t xml:space="preserve"> в порошке – 10 гр</w:t>
      </w:r>
      <w:r w:rsidR="00A82AE9" w:rsidRPr="001E3ADB">
        <w:rPr>
          <w:rFonts w:cstheme="minorHAnsi"/>
        </w:rPr>
        <w:t>.</w:t>
      </w:r>
    </w:p>
    <w:p w:rsidR="000C6741" w:rsidRPr="001E3ADB" w:rsidRDefault="000C6741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Гидропирит</w:t>
      </w:r>
      <w:proofErr w:type="spellEnd"/>
      <w:r w:rsidRPr="001E3ADB">
        <w:rPr>
          <w:rFonts w:cstheme="minorHAnsi"/>
        </w:rPr>
        <w:t xml:space="preserve"> – 30 таб.</w:t>
      </w:r>
      <w:r w:rsidR="000A1990" w:rsidRPr="001E3ADB">
        <w:rPr>
          <w:rFonts w:cstheme="minorHAnsi"/>
        </w:rPr>
        <w:t xml:space="preserve"> </w:t>
      </w:r>
      <w:r w:rsidR="000A1990" w:rsidRPr="001E3ADB">
        <w:rPr>
          <w:rFonts w:cstheme="minorHAnsi"/>
          <w:sz w:val="16"/>
          <w:szCs w:val="16"/>
        </w:rPr>
        <w:t>(1 таблетка на стакан воды – для промывания горла, 4 таблетки на стакан воды – для промывания ран)</w:t>
      </w:r>
    </w:p>
    <w:p w:rsidR="000C06D0" w:rsidRPr="001E3ADB" w:rsidRDefault="000C06D0" w:rsidP="000510E0">
      <w:pPr>
        <w:pStyle w:val="a3"/>
        <w:numPr>
          <w:ilvl w:val="0"/>
          <w:numId w:val="3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Спирт/водка – 100 мл.</w:t>
      </w:r>
    </w:p>
    <w:p w:rsidR="0081096C" w:rsidRPr="001E3ADB" w:rsidRDefault="0081096C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Противовоспалительные средства</w:t>
      </w:r>
    </w:p>
    <w:p w:rsidR="0081096C" w:rsidRPr="001E3ADB" w:rsidRDefault="001614C8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r w:rsidRPr="001E3ADB">
        <w:rPr>
          <w:rFonts w:cstheme="minorHAnsi"/>
        </w:rPr>
        <w:t>Альбуцид</w:t>
      </w:r>
      <w:r w:rsidR="00ED6B43" w:rsidRPr="001E3ADB">
        <w:rPr>
          <w:rFonts w:cstheme="minorHAnsi"/>
        </w:rPr>
        <w:t xml:space="preserve"> (</w:t>
      </w:r>
      <w:proofErr w:type="spellStart"/>
      <w:r w:rsidR="00ED6B43" w:rsidRPr="001E3ADB">
        <w:rPr>
          <w:rFonts w:cstheme="minorHAnsi"/>
        </w:rPr>
        <w:t>Сульфацил</w:t>
      </w:r>
      <w:proofErr w:type="spellEnd"/>
      <w:r w:rsidR="00ED6B43" w:rsidRPr="001E3ADB">
        <w:rPr>
          <w:rFonts w:cstheme="minorHAnsi"/>
        </w:rPr>
        <w:t>)</w:t>
      </w:r>
      <w:r w:rsidRPr="001E3ADB">
        <w:rPr>
          <w:rFonts w:cstheme="minorHAnsi"/>
        </w:rPr>
        <w:t xml:space="preserve"> — в стерильных тубах–пипетках по 1 мл. </w:t>
      </w:r>
      <w:r w:rsidRPr="001E3ADB">
        <w:rPr>
          <w:rFonts w:cstheme="minorHAnsi"/>
          <w:sz w:val="16"/>
          <w:szCs w:val="16"/>
        </w:rPr>
        <w:t>Глазные капли. Применяется при ранении глаза, или если имело место значительное загрязнение. Применять 5–6 раз в сутки</w:t>
      </w:r>
    </w:p>
    <w:p w:rsidR="0081096C" w:rsidRPr="001E3ADB" w:rsidRDefault="001614C8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Пантенол</w:t>
      </w:r>
      <w:proofErr w:type="spellEnd"/>
      <w:r w:rsidR="00A82AE9" w:rsidRPr="001E3ADB">
        <w:rPr>
          <w:rFonts w:cstheme="minorHAnsi"/>
        </w:rPr>
        <w:t xml:space="preserve"> – 1 туба</w:t>
      </w:r>
      <w:r w:rsidRPr="001E3ADB">
        <w:rPr>
          <w:rFonts w:cstheme="minorHAnsi"/>
        </w:rPr>
        <w:t xml:space="preserve">. </w:t>
      </w:r>
      <w:r w:rsidR="00A82AE9" w:rsidRPr="001E3ADB">
        <w:rPr>
          <w:rFonts w:cstheme="minorHAnsi"/>
          <w:sz w:val="16"/>
          <w:szCs w:val="16"/>
        </w:rPr>
        <w:t>Д</w:t>
      </w:r>
      <w:r w:rsidRPr="001E3ADB">
        <w:rPr>
          <w:rFonts w:cstheme="minorHAnsi"/>
          <w:sz w:val="16"/>
          <w:szCs w:val="16"/>
        </w:rPr>
        <w:t>ля обработки поврежденных участков кожи, ожогов.</w:t>
      </w:r>
    </w:p>
    <w:p w:rsidR="0081096C" w:rsidRPr="001E3ADB" w:rsidRDefault="00A82AE9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Левомиколь</w:t>
      </w:r>
      <w:proofErr w:type="spellEnd"/>
      <w:r w:rsidRPr="001E3ADB">
        <w:rPr>
          <w:rFonts w:cstheme="minorHAnsi"/>
        </w:rPr>
        <w:t xml:space="preserve"> – 1 туба.</w:t>
      </w:r>
      <w:r w:rsidRPr="001E3ADB">
        <w:rPr>
          <w:rFonts w:cstheme="minorHAnsi"/>
          <w:sz w:val="16"/>
          <w:szCs w:val="16"/>
        </w:rPr>
        <w:t xml:space="preserve"> Препаратом пропитывают стерильные марлевые салфетки, которыми рыхло заполняют рану. Возможно введение в гнойные полости через катетер (дренажную трубку) с помощью шприца. В этом случае мазь предварительно подогревают до 35–36 °C. Перевязки производят ежедневно, до полного очищения раны от гнойно-некротических масс.</w:t>
      </w:r>
    </w:p>
    <w:p w:rsidR="0081096C" w:rsidRPr="001E3ADB" w:rsidRDefault="00685985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r w:rsidRPr="001E3ADB">
        <w:rPr>
          <w:rFonts w:cstheme="minorHAnsi"/>
        </w:rPr>
        <w:t>Финалгон</w:t>
      </w:r>
      <w:r w:rsidR="00794CB8" w:rsidRPr="001E3ADB">
        <w:rPr>
          <w:rFonts w:cstheme="minorHAnsi"/>
        </w:rPr>
        <w:t>/</w:t>
      </w:r>
      <w:proofErr w:type="spellStart"/>
      <w:r w:rsidR="00794CB8" w:rsidRPr="001E3ADB">
        <w:rPr>
          <w:rFonts w:cstheme="minorHAnsi"/>
        </w:rPr>
        <w:t>Фастум</w:t>
      </w:r>
      <w:proofErr w:type="spellEnd"/>
      <w:r w:rsidR="00794CB8" w:rsidRPr="001E3ADB">
        <w:rPr>
          <w:rFonts w:cstheme="minorHAnsi"/>
        </w:rPr>
        <w:t xml:space="preserve"> гель</w:t>
      </w:r>
      <w:r w:rsidRPr="001E3ADB">
        <w:rPr>
          <w:rFonts w:cstheme="minorHAnsi"/>
        </w:rPr>
        <w:t xml:space="preserve"> - 1 туба</w:t>
      </w:r>
      <w:proofErr w:type="gramStart"/>
      <w:r w:rsidRPr="001E3ADB">
        <w:rPr>
          <w:rFonts w:cstheme="minorHAnsi"/>
        </w:rPr>
        <w:t>.</w:t>
      </w:r>
      <w:proofErr w:type="gramEnd"/>
      <w:r w:rsidRPr="001E3ADB">
        <w:rPr>
          <w:rFonts w:cstheme="minorHAnsi"/>
        </w:rPr>
        <w:t xml:space="preserve"> </w:t>
      </w:r>
      <w:proofErr w:type="gramStart"/>
      <w:r w:rsidRPr="001E3ADB">
        <w:rPr>
          <w:rFonts w:cstheme="minorHAnsi"/>
          <w:sz w:val="16"/>
          <w:szCs w:val="16"/>
        </w:rPr>
        <w:t>а</w:t>
      </w:r>
      <w:proofErr w:type="gramEnd"/>
      <w:r w:rsidRPr="001E3ADB">
        <w:rPr>
          <w:rFonts w:cstheme="minorHAnsi"/>
          <w:sz w:val="16"/>
          <w:szCs w:val="16"/>
        </w:rPr>
        <w:t>ртрит, артралгии, миалгии (в т.ч. связанные с перенапряжением)</w:t>
      </w:r>
      <w:r w:rsidR="00EA4A1B" w:rsidRPr="001E3ADB">
        <w:rPr>
          <w:rFonts w:cstheme="minorHAnsi"/>
          <w:sz w:val="16"/>
          <w:szCs w:val="16"/>
        </w:rPr>
        <w:t xml:space="preserve">, </w:t>
      </w:r>
      <w:r w:rsidRPr="001E3ADB">
        <w:rPr>
          <w:rFonts w:cstheme="minorHAnsi"/>
          <w:sz w:val="16"/>
          <w:szCs w:val="16"/>
        </w:rPr>
        <w:t>спортивные травмы, ушибы, растяжения</w:t>
      </w:r>
    </w:p>
    <w:p w:rsidR="0081096C" w:rsidRPr="001E3ADB" w:rsidRDefault="00EA4A1B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Дермазин</w:t>
      </w:r>
      <w:proofErr w:type="spellEnd"/>
      <w:r w:rsidRPr="001E3ADB">
        <w:rPr>
          <w:rFonts w:cstheme="minorHAnsi"/>
        </w:rPr>
        <w:t xml:space="preserve"> – 1 туба. </w:t>
      </w:r>
      <w:r w:rsidRPr="001E3ADB">
        <w:rPr>
          <w:rFonts w:cstheme="minorHAnsi"/>
          <w:sz w:val="16"/>
          <w:szCs w:val="16"/>
        </w:rPr>
        <w:t>Ожоги, пролежни, глубокие раны</w:t>
      </w:r>
    </w:p>
    <w:p w:rsidR="0009407B" w:rsidRPr="001E3ADB" w:rsidRDefault="00535B3A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Цифран</w:t>
      </w:r>
      <w:proofErr w:type="spellEnd"/>
      <w:r w:rsidRPr="001E3ADB">
        <w:rPr>
          <w:rFonts w:cstheme="minorHAnsi"/>
        </w:rPr>
        <w:t xml:space="preserve"> </w:t>
      </w:r>
      <w:proofErr w:type="gramStart"/>
      <w:r w:rsidRPr="001E3ADB">
        <w:rPr>
          <w:rFonts w:cstheme="minorHAnsi"/>
        </w:rPr>
        <w:t>СТ</w:t>
      </w:r>
      <w:proofErr w:type="gramEnd"/>
      <w:r w:rsidRPr="001E3ADB">
        <w:rPr>
          <w:rFonts w:cstheme="minorHAnsi"/>
        </w:rPr>
        <w:t xml:space="preserve"> – 20 таб. </w:t>
      </w:r>
      <w:r w:rsidRPr="001E3ADB">
        <w:rPr>
          <w:rFonts w:cstheme="minorHAnsi"/>
          <w:sz w:val="16"/>
          <w:szCs w:val="16"/>
        </w:rPr>
        <w:t>инфекции кожи и мягких тканей, инфекции ротовой полости, воспалительные гинекологические заболевания</w:t>
      </w:r>
    </w:p>
    <w:p w:rsidR="0009407B" w:rsidRDefault="0009407B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r w:rsidRPr="001E3ADB">
        <w:rPr>
          <w:rFonts w:cstheme="minorHAnsi"/>
        </w:rPr>
        <w:lastRenderedPageBreak/>
        <w:t>Фурацилин</w:t>
      </w:r>
      <w:r w:rsidRPr="001E3ADB">
        <w:rPr>
          <w:rFonts w:cstheme="minorHAnsi"/>
          <w:sz w:val="16"/>
          <w:szCs w:val="16"/>
        </w:rPr>
        <w:t xml:space="preserve"> </w:t>
      </w:r>
      <w:r w:rsidR="007C54B4">
        <w:rPr>
          <w:rFonts w:cstheme="minorHAnsi"/>
          <w:sz w:val="16"/>
          <w:szCs w:val="16"/>
        </w:rPr>
        <w:t>–</w:t>
      </w:r>
      <w:r w:rsidRPr="001E3ADB">
        <w:rPr>
          <w:rFonts w:cstheme="minorHAnsi"/>
          <w:sz w:val="16"/>
          <w:szCs w:val="16"/>
        </w:rPr>
        <w:t xml:space="preserve"> </w:t>
      </w:r>
      <w:r w:rsidR="007C54B4" w:rsidRPr="007C54B4">
        <w:rPr>
          <w:rFonts w:cstheme="minorHAnsi"/>
        </w:rPr>
        <w:t>30 таб.</w:t>
      </w:r>
      <w:r w:rsidR="007C54B4">
        <w:rPr>
          <w:rFonts w:cstheme="minorHAnsi"/>
          <w:sz w:val="16"/>
          <w:szCs w:val="16"/>
        </w:rPr>
        <w:t xml:space="preserve"> </w:t>
      </w:r>
      <w:r w:rsidR="007C54B4" w:rsidRPr="007C54B4">
        <w:rPr>
          <w:rFonts w:cstheme="minorHAnsi"/>
          <w:iCs/>
          <w:sz w:val="16"/>
          <w:szCs w:val="16"/>
        </w:rPr>
        <w:t xml:space="preserve">1 таблетка на пол литра теплой воды </w:t>
      </w:r>
      <w:r w:rsidRPr="001E3ADB">
        <w:rPr>
          <w:rFonts w:cstheme="minorHAnsi"/>
          <w:sz w:val="16"/>
          <w:szCs w:val="16"/>
        </w:rPr>
        <w:t xml:space="preserve">— орошают раны и накладывают влажные повязки. </w:t>
      </w:r>
      <w:proofErr w:type="spellStart"/>
      <w:r w:rsidRPr="001E3ADB">
        <w:rPr>
          <w:rFonts w:cstheme="minorHAnsi"/>
          <w:iCs/>
          <w:sz w:val="16"/>
          <w:szCs w:val="16"/>
        </w:rPr>
        <w:t>Внутриполостно</w:t>
      </w:r>
      <w:proofErr w:type="spellEnd"/>
      <w:r w:rsidRPr="001E3ADB">
        <w:rPr>
          <w:rFonts w:cstheme="minorHAnsi"/>
          <w:sz w:val="16"/>
          <w:szCs w:val="16"/>
        </w:rPr>
        <w:t xml:space="preserve"> — промывают гайморову и плевральную полость, полость рта.</w:t>
      </w:r>
    </w:p>
    <w:p w:rsidR="007C54B4" w:rsidRPr="00E22260" w:rsidRDefault="007C54B4" w:rsidP="000510E0">
      <w:pPr>
        <w:pStyle w:val="a3"/>
        <w:numPr>
          <w:ilvl w:val="0"/>
          <w:numId w:val="4"/>
        </w:numPr>
        <w:spacing w:line="240" w:lineRule="auto"/>
        <w:rPr>
          <w:rFonts w:cstheme="minorHAnsi"/>
        </w:rPr>
      </w:pPr>
      <w:proofErr w:type="spellStart"/>
      <w:r w:rsidRPr="007C54B4">
        <w:rPr>
          <w:rFonts w:cstheme="minorHAnsi"/>
        </w:rPr>
        <w:t>Амоксицилин</w:t>
      </w:r>
      <w:proofErr w:type="spellEnd"/>
      <w:r>
        <w:rPr>
          <w:rFonts w:cstheme="minorHAnsi"/>
        </w:rPr>
        <w:t xml:space="preserve"> – 60 таб. </w:t>
      </w:r>
      <w:r w:rsidRPr="007C54B4">
        <w:rPr>
          <w:rFonts w:cstheme="minorHAnsi"/>
          <w:sz w:val="16"/>
          <w:szCs w:val="16"/>
        </w:rPr>
        <w:t>Антибиотик широкого спектра</w:t>
      </w:r>
    </w:p>
    <w:p w:rsidR="00E22260" w:rsidRPr="00E22260" w:rsidRDefault="00E22260" w:rsidP="00E22260">
      <w:pPr>
        <w:pStyle w:val="a3"/>
        <w:numPr>
          <w:ilvl w:val="0"/>
          <w:numId w:val="4"/>
        </w:numPr>
        <w:spacing w:line="240" w:lineRule="auto"/>
        <w:rPr>
          <w:rFonts w:cstheme="minorHAnsi"/>
          <w:sz w:val="16"/>
          <w:szCs w:val="16"/>
        </w:rPr>
      </w:pPr>
      <w:r w:rsidRPr="00E22260">
        <w:rPr>
          <w:rFonts w:cstheme="minorHAnsi"/>
        </w:rPr>
        <w:t xml:space="preserve">Тетрациклин – 1 туба. </w:t>
      </w:r>
      <w:r w:rsidRPr="00E22260">
        <w:rPr>
          <w:rFonts w:cstheme="minorHAnsi"/>
          <w:sz w:val="16"/>
          <w:szCs w:val="16"/>
        </w:rPr>
        <w:t>Антибактериальное средство для наружного применения. Устранение воспал</w:t>
      </w:r>
      <w:r w:rsidR="00822535">
        <w:rPr>
          <w:rFonts w:cstheme="minorHAnsi"/>
          <w:sz w:val="16"/>
          <w:szCs w:val="16"/>
        </w:rPr>
        <w:t>ений</w:t>
      </w:r>
      <w:proofErr w:type="gramStart"/>
      <w:r w:rsidR="00822535">
        <w:rPr>
          <w:rFonts w:cstheme="minorHAnsi"/>
          <w:sz w:val="16"/>
          <w:szCs w:val="16"/>
        </w:rPr>
        <w:t>.</w:t>
      </w:r>
      <w:r w:rsidRPr="00E22260">
        <w:rPr>
          <w:rFonts w:cstheme="minorHAnsi"/>
          <w:sz w:val="16"/>
          <w:szCs w:val="16"/>
        </w:rPr>
        <w:t xml:space="preserve">; </w:t>
      </w:r>
      <w:proofErr w:type="gramEnd"/>
      <w:r w:rsidRPr="00E22260">
        <w:rPr>
          <w:rFonts w:cstheme="minorHAnsi"/>
          <w:sz w:val="16"/>
          <w:szCs w:val="16"/>
        </w:rPr>
        <w:t>Уничтожение патогенной микрофлоры;</w:t>
      </w:r>
      <w:r>
        <w:rPr>
          <w:rFonts w:cstheme="minorHAnsi"/>
          <w:sz w:val="16"/>
          <w:szCs w:val="16"/>
        </w:rPr>
        <w:t xml:space="preserve"> </w:t>
      </w:r>
      <w:r w:rsidRPr="00E22260">
        <w:rPr>
          <w:rFonts w:cstheme="minorHAnsi"/>
          <w:sz w:val="16"/>
          <w:szCs w:val="16"/>
        </w:rPr>
        <w:t>Стимулирование восстановительных процессов.</w:t>
      </w:r>
      <w:r w:rsidR="00822535">
        <w:rPr>
          <w:rFonts w:cstheme="minorHAnsi"/>
          <w:sz w:val="16"/>
          <w:szCs w:val="16"/>
        </w:rPr>
        <w:t xml:space="preserve"> </w:t>
      </w:r>
      <w:proofErr w:type="gramStart"/>
      <w:r w:rsidR="00822535">
        <w:rPr>
          <w:rFonts w:cstheme="minorHAnsi"/>
          <w:sz w:val="16"/>
          <w:szCs w:val="16"/>
        </w:rPr>
        <w:t>Безопасен для глаз.</w:t>
      </w:r>
      <w:proofErr w:type="gramEnd"/>
    </w:p>
    <w:p w:rsidR="0091481C" w:rsidRPr="001E3ADB" w:rsidRDefault="0091481C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Обезболивающие средства</w:t>
      </w:r>
    </w:p>
    <w:p w:rsidR="0091481C" w:rsidRPr="001E3ADB" w:rsidRDefault="00ED6B43" w:rsidP="000510E0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Пенталгин – 20 таб.</w:t>
      </w:r>
    </w:p>
    <w:p w:rsidR="00ED6B43" w:rsidRPr="001E3ADB" w:rsidRDefault="001B11BD" w:rsidP="000510E0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Кетанов</w:t>
      </w:r>
      <w:proofErr w:type="spellEnd"/>
      <w:r w:rsidRPr="001E3ADB">
        <w:rPr>
          <w:rFonts w:cstheme="minorHAnsi"/>
        </w:rPr>
        <w:t xml:space="preserve"> – 20 таб.</w:t>
      </w:r>
      <w:r w:rsidR="008A5751">
        <w:rPr>
          <w:rFonts w:cstheme="minorHAnsi"/>
        </w:rPr>
        <w:t xml:space="preserve"> </w:t>
      </w:r>
      <w:r w:rsidR="008A5751" w:rsidRPr="008A5751">
        <w:rPr>
          <w:rFonts w:cstheme="minorHAnsi"/>
          <w:sz w:val="16"/>
          <w:szCs w:val="16"/>
        </w:rPr>
        <w:t xml:space="preserve">если </w:t>
      </w:r>
      <w:proofErr w:type="spellStart"/>
      <w:r w:rsidR="008A5751" w:rsidRPr="008A5751">
        <w:rPr>
          <w:rFonts w:cstheme="minorHAnsi"/>
          <w:sz w:val="16"/>
          <w:szCs w:val="16"/>
        </w:rPr>
        <w:t>пенталгин</w:t>
      </w:r>
      <w:proofErr w:type="spellEnd"/>
      <w:r w:rsidR="008A5751" w:rsidRPr="008A5751">
        <w:rPr>
          <w:rFonts w:cstheme="minorHAnsi"/>
          <w:sz w:val="16"/>
          <w:szCs w:val="16"/>
        </w:rPr>
        <w:t xml:space="preserve"> не помог</w:t>
      </w:r>
    </w:p>
    <w:p w:rsidR="00D9193C" w:rsidRPr="001E3ADB" w:rsidRDefault="00D9193C" w:rsidP="000510E0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Кеторол</w:t>
      </w:r>
      <w:proofErr w:type="spellEnd"/>
      <w:r w:rsidRPr="001E3ADB">
        <w:rPr>
          <w:rFonts w:cstheme="minorHAnsi"/>
        </w:rPr>
        <w:t xml:space="preserve"> – 20 таб. </w:t>
      </w:r>
      <w:r w:rsidRPr="001E3ADB">
        <w:rPr>
          <w:rFonts w:cstheme="minorHAnsi"/>
          <w:sz w:val="16"/>
          <w:szCs w:val="16"/>
        </w:rPr>
        <w:t>Неврол</w:t>
      </w:r>
      <w:r w:rsidR="008A5751">
        <w:rPr>
          <w:rFonts w:cstheme="minorHAnsi"/>
          <w:sz w:val="16"/>
          <w:szCs w:val="16"/>
        </w:rPr>
        <w:t>о</w:t>
      </w:r>
      <w:r w:rsidRPr="001E3ADB">
        <w:rPr>
          <w:rFonts w:cstheme="minorHAnsi"/>
          <w:sz w:val="16"/>
          <w:szCs w:val="16"/>
        </w:rPr>
        <w:t>гия, радикулит, артрит</w:t>
      </w:r>
    </w:p>
    <w:p w:rsidR="002C61AE" w:rsidRPr="001E3ADB" w:rsidRDefault="002C61AE" w:rsidP="000510E0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Ношпа</w:t>
      </w:r>
      <w:proofErr w:type="spellEnd"/>
      <w:r w:rsidRPr="001E3ADB">
        <w:rPr>
          <w:rFonts w:cstheme="minorHAnsi"/>
        </w:rPr>
        <w:t xml:space="preserve"> – 50 таб.</w:t>
      </w:r>
      <w:r w:rsidR="00D9193C" w:rsidRPr="001E3ADB">
        <w:rPr>
          <w:rFonts w:cstheme="minorHAnsi"/>
        </w:rPr>
        <w:t xml:space="preserve"> </w:t>
      </w:r>
      <w:r w:rsidR="00D9193C" w:rsidRPr="001E3ADB">
        <w:rPr>
          <w:rFonts w:cstheme="minorHAnsi"/>
          <w:sz w:val="16"/>
          <w:szCs w:val="16"/>
        </w:rPr>
        <w:t>Спазмы гладкой мускулатуры (внутренние органы)</w:t>
      </w:r>
    </w:p>
    <w:p w:rsidR="009307E0" w:rsidRPr="001E3ADB" w:rsidRDefault="009307E0" w:rsidP="000510E0">
      <w:pPr>
        <w:pStyle w:val="a3"/>
        <w:numPr>
          <w:ilvl w:val="0"/>
          <w:numId w:val="5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Парацетамол – 20 таб.</w:t>
      </w:r>
      <w:r w:rsidR="00496134" w:rsidRPr="001E3ADB">
        <w:rPr>
          <w:rFonts w:cstheme="minorHAnsi"/>
        </w:rPr>
        <w:t xml:space="preserve"> </w:t>
      </w:r>
      <w:r w:rsidR="00496134" w:rsidRPr="001E3ADB">
        <w:rPr>
          <w:rFonts w:cstheme="minorHAnsi"/>
          <w:sz w:val="16"/>
          <w:szCs w:val="16"/>
        </w:rPr>
        <w:t>Лихорадка при инфекционно-воспалительных заболеваниях</w:t>
      </w:r>
    </w:p>
    <w:p w:rsidR="00A554C6" w:rsidRPr="001E3ADB" w:rsidRDefault="00E31F86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Желудочно-кишечный тракт</w:t>
      </w:r>
    </w:p>
    <w:p w:rsidR="00E31F86" w:rsidRPr="001E3ADB" w:rsidRDefault="00761B4E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 xml:space="preserve">Активированный уголь - </w:t>
      </w:r>
      <w:r w:rsidR="00D7315B" w:rsidRPr="001E3ADB">
        <w:rPr>
          <w:rFonts w:cstheme="minorHAnsi"/>
        </w:rPr>
        <w:t>5</w:t>
      </w:r>
      <w:r w:rsidRPr="001E3ADB">
        <w:rPr>
          <w:rFonts w:cstheme="minorHAnsi"/>
        </w:rPr>
        <w:t>0 таб.</w:t>
      </w:r>
      <w:r w:rsidR="00D7315B" w:rsidRPr="001E3ADB">
        <w:rPr>
          <w:rFonts w:cstheme="minorHAnsi"/>
        </w:rPr>
        <w:t xml:space="preserve"> </w:t>
      </w:r>
      <w:r w:rsidR="00D7315B" w:rsidRPr="001E3ADB">
        <w:rPr>
          <w:rFonts w:cstheme="minorHAnsi"/>
          <w:sz w:val="16"/>
          <w:szCs w:val="16"/>
        </w:rPr>
        <w:t>1 таб. на 10 кг веса</w:t>
      </w:r>
    </w:p>
    <w:p w:rsidR="00761B4E" w:rsidRPr="001E3ADB" w:rsidRDefault="00761B4E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Левомицетин – 20 таб</w:t>
      </w:r>
      <w:r w:rsidRPr="001E3ADB">
        <w:rPr>
          <w:rFonts w:cstheme="minorHAnsi"/>
          <w:sz w:val="16"/>
          <w:szCs w:val="16"/>
        </w:rPr>
        <w:t>.</w:t>
      </w:r>
      <w:r w:rsidR="005A7087" w:rsidRPr="001E3ADB">
        <w:rPr>
          <w:rFonts w:cstheme="minorHAnsi"/>
          <w:sz w:val="16"/>
          <w:szCs w:val="16"/>
        </w:rPr>
        <w:t xml:space="preserve"> Брюшной тиф, дизентерия, бруцеллез, сальмонеллез, инфекция мочевыводящих путей</w:t>
      </w:r>
    </w:p>
    <w:p w:rsidR="00761B4E" w:rsidRPr="001E3ADB" w:rsidRDefault="00761B4E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Регидрон</w:t>
      </w:r>
      <w:proofErr w:type="spellEnd"/>
      <w:r w:rsidRPr="001E3ADB">
        <w:rPr>
          <w:rFonts w:cstheme="minorHAnsi"/>
        </w:rPr>
        <w:t xml:space="preserve"> – 5 пак.</w:t>
      </w:r>
      <w:r w:rsidR="00D7315B" w:rsidRPr="001E3ADB">
        <w:rPr>
          <w:rFonts w:cstheme="minorHAnsi"/>
        </w:rPr>
        <w:t xml:space="preserve"> </w:t>
      </w:r>
      <w:r w:rsidR="00D7315B" w:rsidRPr="001E3ADB">
        <w:rPr>
          <w:rFonts w:cstheme="minorHAnsi"/>
          <w:sz w:val="16"/>
          <w:szCs w:val="16"/>
        </w:rPr>
        <w:t>От обезвоживания организма.</w:t>
      </w:r>
    </w:p>
    <w:p w:rsidR="0091481C" w:rsidRPr="001E3ADB" w:rsidRDefault="000B5F41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Ранитидин</w:t>
      </w:r>
      <w:proofErr w:type="spellEnd"/>
      <w:r w:rsidRPr="001E3ADB">
        <w:rPr>
          <w:rFonts w:cstheme="minorHAnsi"/>
        </w:rPr>
        <w:t xml:space="preserve"> – 20 таб. </w:t>
      </w:r>
      <w:r w:rsidRPr="001E3ADB">
        <w:rPr>
          <w:rFonts w:cstheme="minorHAnsi"/>
          <w:sz w:val="16"/>
          <w:szCs w:val="16"/>
        </w:rPr>
        <w:t>Язвенная болезнь, профилактика образования язвы – снижает выделение кислоты</w:t>
      </w:r>
    </w:p>
    <w:p w:rsidR="00D7315B" w:rsidRPr="001E3ADB" w:rsidRDefault="00D7315B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Платифилин</w:t>
      </w:r>
      <w:proofErr w:type="spellEnd"/>
      <w:r w:rsidR="00206BC7" w:rsidRPr="001E3ADB">
        <w:rPr>
          <w:rFonts w:cstheme="minorHAnsi"/>
        </w:rPr>
        <w:t xml:space="preserve"> – </w:t>
      </w:r>
      <w:r w:rsidR="009B3EDD" w:rsidRPr="001E3ADB">
        <w:rPr>
          <w:rFonts w:cstheme="minorHAnsi"/>
        </w:rPr>
        <w:t>2</w:t>
      </w:r>
      <w:r w:rsidR="00206BC7" w:rsidRPr="001E3ADB">
        <w:rPr>
          <w:rFonts w:cstheme="minorHAnsi"/>
        </w:rPr>
        <w:t xml:space="preserve">0 </w:t>
      </w:r>
      <w:proofErr w:type="spellStart"/>
      <w:r w:rsidR="00206BC7" w:rsidRPr="001E3ADB">
        <w:rPr>
          <w:rFonts w:cstheme="minorHAnsi"/>
        </w:rPr>
        <w:t>амп</w:t>
      </w:r>
      <w:proofErr w:type="spellEnd"/>
      <w:r w:rsidR="00206BC7" w:rsidRPr="001E3ADB">
        <w:rPr>
          <w:rFonts w:cstheme="minorHAnsi"/>
        </w:rPr>
        <w:t xml:space="preserve">.  </w:t>
      </w:r>
      <w:r w:rsidR="00206BC7" w:rsidRPr="001E3ADB">
        <w:rPr>
          <w:rFonts w:cstheme="minorHAnsi"/>
          <w:sz w:val="16"/>
          <w:szCs w:val="16"/>
        </w:rPr>
        <w:t>просто снимает спазм мускулатур</w:t>
      </w:r>
      <w:proofErr w:type="gramStart"/>
      <w:r w:rsidR="00206BC7" w:rsidRPr="001E3ADB">
        <w:rPr>
          <w:rFonts w:cstheme="minorHAnsi"/>
          <w:sz w:val="16"/>
          <w:szCs w:val="16"/>
        </w:rPr>
        <w:t>ы(</w:t>
      </w:r>
      <w:proofErr w:type="gramEnd"/>
      <w:r w:rsidR="00206BC7" w:rsidRPr="001E3ADB">
        <w:rPr>
          <w:rFonts w:cstheme="minorHAnsi"/>
          <w:sz w:val="16"/>
          <w:szCs w:val="16"/>
        </w:rPr>
        <w:t>гладкой) внутренних органов и поэтому уменьшает боль</w:t>
      </w:r>
    </w:p>
    <w:p w:rsidR="00E03300" w:rsidRPr="001E3ADB" w:rsidRDefault="00E03300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16"/>
          <w:szCs w:val="16"/>
        </w:rPr>
      </w:pPr>
      <w:r w:rsidRPr="001E3ADB">
        <w:rPr>
          <w:rFonts w:cstheme="minorHAnsi"/>
        </w:rPr>
        <w:t xml:space="preserve">Папаверин – 20 таб. </w:t>
      </w:r>
      <w:r w:rsidRPr="001E3ADB">
        <w:rPr>
          <w:rFonts w:cstheme="minorHAnsi"/>
          <w:sz w:val="16"/>
          <w:szCs w:val="16"/>
        </w:rPr>
        <w:t>Вызывает расслабление мускулатуры внутренних органов</w:t>
      </w:r>
    </w:p>
    <w:p w:rsidR="002E2C51" w:rsidRPr="001E3ADB" w:rsidRDefault="002E2C51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  <w:sz w:val="16"/>
          <w:szCs w:val="16"/>
        </w:rPr>
      </w:pPr>
      <w:proofErr w:type="spellStart"/>
      <w:r w:rsidRPr="001E3ADB">
        <w:rPr>
          <w:rFonts w:cstheme="minorHAnsi"/>
        </w:rPr>
        <w:t>Церукал</w:t>
      </w:r>
      <w:proofErr w:type="spellEnd"/>
      <w:r w:rsidRPr="001E3ADB">
        <w:rPr>
          <w:rFonts w:cstheme="minorHAnsi"/>
        </w:rPr>
        <w:t xml:space="preserve"> – </w:t>
      </w:r>
      <w:r w:rsidR="009B3EDD" w:rsidRPr="001E3ADB">
        <w:rPr>
          <w:rFonts w:cstheme="minorHAnsi"/>
        </w:rPr>
        <w:t>2</w:t>
      </w:r>
      <w:r w:rsidRPr="001E3ADB">
        <w:rPr>
          <w:rFonts w:cstheme="minorHAnsi"/>
        </w:rPr>
        <w:t xml:space="preserve">0 таб. </w:t>
      </w:r>
      <w:r w:rsidRPr="001E3ADB">
        <w:rPr>
          <w:rFonts w:cstheme="minorHAnsi"/>
          <w:sz w:val="16"/>
          <w:szCs w:val="16"/>
        </w:rPr>
        <w:t>Профилактика и лечение тошноты и рвоты</w:t>
      </w:r>
    </w:p>
    <w:p w:rsidR="009B3EDD" w:rsidRPr="001E3ADB" w:rsidRDefault="00A111B9" w:rsidP="000510E0">
      <w:pPr>
        <w:pStyle w:val="a3"/>
        <w:numPr>
          <w:ilvl w:val="0"/>
          <w:numId w:val="6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Бисакодил</w:t>
      </w:r>
      <w:proofErr w:type="spellEnd"/>
      <w:r w:rsidR="009B3EDD" w:rsidRPr="001E3ADB">
        <w:rPr>
          <w:rFonts w:cstheme="minorHAnsi"/>
        </w:rPr>
        <w:t xml:space="preserve"> – 20 таб.</w:t>
      </w:r>
      <w:r w:rsidR="007E5C54">
        <w:rPr>
          <w:rFonts w:cstheme="minorHAnsi"/>
        </w:rPr>
        <w:t xml:space="preserve"> </w:t>
      </w:r>
      <w:r w:rsidR="00B21046">
        <w:rPr>
          <w:rFonts w:cstheme="minorHAnsi"/>
          <w:sz w:val="16"/>
          <w:szCs w:val="16"/>
        </w:rPr>
        <w:t>слабительное</w:t>
      </w:r>
    </w:p>
    <w:p w:rsidR="00114D20" w:rsidRPr="001E3ADB" w:rsidRDefault="00114D20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Сердечные препараты</w:t>
      </w:r>
    </w:p>
    <w:p w:rsidR="00114D20" w:rsidRPr="001E3ADB" w:rsidRDefault="005536FE" w:rsidP="000510E0">
      <w:pPr>
        <w:pStyle w:val="a3"/>
        <w:numPr>
          <w:ilvl w:val="0"/>
          <w:numId w:val="7"/>
        </w:numPr>
        <w:spacing w:line="240" w:lineRule="auto"/>
        <w:rPr>
          <w:rFonts w:cstheme="minorHAnsi"/>
          <w:b/>
        </w:rPr>
      </w:pPr>
      <w:r w:rsidRPr="001E3ADB">
        <w:rPr>
          <w:rFonts w:cstheme="minorHAnsi"/>
        </w:rPr>
        <w:t>Валидол – 20 таб.</w:t>
      </w:r>
      <w:r w:rsidR="00EA56F6" w:rsidRPr="001E3ADB">
        <w:rPr>
          <w:rFonts w:cstheme="minorHAnsi"/>
        </w:rPr>
        <w:t xml:space="preserve"> </w:t>
      </w:r>
      <w:r w:rsidR="00EA56F6" w:rsidRPr="001E3ADB">
        <w:rPr>
          <w:rFonts w:cstheme="minorHAnsi"/>
          <w:sz w:val="16"/>
          <w:szCs w:val="16"/>
        </w:rPr>
        <w:t>стенокардия (купирование приступов), неврозы, истерия, морская и воздушная болезнь.</w:t>
      </w:r>
    </w:p>
    <w:p w:rsidR="005536FE" w:rsidRPr="001E3ADB" w:rsidRDefault="00163523" w:rsidP="000510E0">
      <w:pPr>
        <w:pStyle w:val="a3"/>
        <w:numPr>
          <w:ilvl w:val="0"/>
          <w:numId w:val="7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Нитроглицерин – 20 таб.</w:t>
      </w:r>
    </w:p>
    <w:p w:rsidR="001E3ADB" w:rsidRPr="001E3ADB" w:rsidRDefault="003B33C7" w:rsidP="000510E0">
      <w:pPr>
        <w:pStyle w:val="a3"/>
        <w:numPr>
          <w:ilvl w:val="0"/>
          <w:numId w:val="7"/>
        </w:numPr>
        <w:spacing w:line="240" w:lineRule="auto"/>
        <w:rPr>
          <w:rFonts w:cstheme="minorHAnsi"/>
        </w:rPr>
      </w:pPr>
      <w:r w:rsidRPr="001E3ADB">
        <w:rPr>
          <w:rFonts w:cstheme="minorHAnsi"/>
        </w:rPr>
        <w:t>Клофелин – 20 таб.</w:t>
      </w:r>
      <w:r w:rsidR="00172CC1" w:rsidRPr="001E3ADB">
        <w:rPr>
          <w:rFonts w:cstheme="minorHAnsi"/>
        </w:rPr>
        <w:t xml:space="preserve"> </w:t>
      </w:r>
      <w:r w:rsidR="00C41B18" w:rsidRPr="001E3ADB">
        <w:rPr>
          <w:rFonts w:cstheme="minorHAnsi"/>
          <w:sz w:val="16"/>
          <w:szCs w:val="16"/>
        </w:rPr>
        <w:t>Принимать  очень малыми дозами</w:t>
      </w:r>
      <w:proofErr w:type="gramStart"/>
      <w:r w:rsidR="00C41B18" w:rsidRPr="001E3ADB">
        <w:rPr>
          <w:rFonts w:cstheme="minorHAnsi"/>
        </w:rPr>
        <w:t>.</w:t>
      </w:r>
      <w:proofErr w:type="gramEnd"/>
      <w:r w:rsidR="00C41B18" w:rsidRPr="001E3ADB">
        <w:rPr>
          <w:rFonts w:cstheme="minorHAnsi"/>
        </w:rPr>
        <w:t xml:space="preserve"> </w:t>
      </w:r>
      <w:proofErr w:type="gramStart"/>
      <w:r w:rsidR="00172CC1" w:rsidRPr="001E3ADB">
        <w:rPr>
          <w:rFonts w:cstheme="minorHAnsi"/>
          <w:sz w:val="16"/>
          <w:szCs w:val="16"/>
        </w:rPr>
        <w:t>н</w:t>
      </w:r>
      <w:proofErr w:type="gramEnd"/>
      <w:r w:rsidR="00172CC1" w:rsidRPr="001E3ADB">
        <w:rPr>
          <w:rFonts w:cstheme="minorHAnsi"/>
          <w:sz w:val="16"/>
          <w:szCs w:val="16"/>
        </w:rPr>
        <w:t>адо быть уверенным что АД повышено. И нельзя применять с алкоголем, сильно влияет на работу головного мозга</w:t>
      </w:r>
    </w:p>
    <w:p w:rsidR="001E3ADB" w:rsidRPr="001E3ADB" w:rsidRDefault="001E3ADB" w:rsidP="000510E0">
      <w:pPr>
        <w:pStyle w:val="a3"/>
        <w:numPr>
          <w:ilvl w:val="0"/>
          <w:numId w:val="7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Карвалол</w:t>
      </w:r>
      <w:proofErr w:type="spellEnd"/>
      <w:r w:rsidRPr="001E3ADB">
        <w:rPr>
          <w:rFonts w:cstheme="minorHAnsi"/>
        </w:rPr>
        <w:t xml:space="preserve"> спиртовой раствор -1 </w:t>
      </w:r>
      <w:proofErr w:type="spellStart"/>
      <w:r w:rsidRPr="001E3ADB">
        <w:rPr>
          <w:rFonts w:cstheme="minorHAnsi"/>
        </w:rPr>
        <w:t>флак</w:t>
      </w:r>
      <w:proofErr w:type="spellEnd"/>
      <w:r w:rsidRPr="001E3ADB">
        <w:rPr>
          <w:rFonts w:cstheme="minorHAnsi"/>
          <w:sz w:val="16"/>
          <w:szCs w:val="16"/>
        </w:rPr>
        <w:t>. В качестве успокаивающего и сосудорасширяющего средства</w:t>
      </w:r>
      <w:r w:rsidR="00405641">
        <w:rPr>
          <w:rFonts w:cstheme="minorHAnsi"/>
          <w:sz w:val="16"/>
          <w:szCs w:val="16"/>
        </w:rPr>
        <w:t xml:space="preserve"> (15-30 капель до еды)</w:t>
      </w:r>
    </w:p>
    <w:p w:rsidR="00B962DB" w:rsidRPr="001E3ADB" w:rsidRDefault="00B962DB" w:rsidP="000510E0">
      <w:pPr>
        <w:spacing w:line="240" w:lineRule="auto"/>
        <w:rPr>
          <w:rFonts w:cstheme="minorHAnsi"/>
          <w:b/>
        </w:rPr>
      </w:pPr>
      <w:r w:rsidRPr="001E3ADB">
        <w:rPr>
          <w:rFonts w:cstheme="minorHAnsi"/>
          <w:b/>
        </w:rPr>
        <w:t>Противоаллергические средства</w:t>
      </w:r>
    </w:p>
    <w:p w:rsidR="00B962DB" w:rsidRPr="001E3ADB" w:rsidRDefault="005249C1" w:rsidP="000510E0">
      <w:pPr>
        <w:pStyle w:val="a3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Супростин</w:t>
      </w:r>
      <w:proofErr w:type="spellEnd"/>
      <w:r w:rsidRPr="001E3ADB">
        <w:rPr>
          <w:rFonts w:cstheme="minorHAnsi"/>
        </w:rPr>
        <w:t xml:space="preserve"> – 20 таб.</w:t>
      </w:r>
      <w:r w:rsidR="005D315C" w:rsidRPr="001E3ADB">
        <w:rPr>
          <w:rFonts w:cstheme="minorHAnsi"/>
          <w:sz w:val="24"/>
          <w:szCs w:val="24"/>
        </w:rPr>
        <w:t xml:space="preserve"> </w:t>
      </w:r>
      <w:r w:rsidR="005D315C" w:rsidRPr="001E3ADB">
        <w:rPr>
          <w:rFonts w:cstheme="minorHAnsi"/>
          <w:sz w:val="16"/>
          <w:szCs w:val="16"/>
        </w:rPr>
        <w:t xml:space="preserve">крапивница; ангионевротический отек (отек </w:t>
      </w:r>
      <w:proofErr w:type="spellStart"/>
      <w:r w:rsidR="005D315C" w:rsidRPr="001E3ADB">
        <w:rPr>
          <w:rFonts w:cstheme="minorHAnsi"/>
          <w:sz w:val="16"/>
          <w:szCs w:val="16"/>
        </w:rPr>
        <w:t>Квинке</w:t>
      </w:r>
      <w:proofErr w:type="spellEnd"/>
      <w:r w:rsidR="005D315C" w:rsidRPr="001E3ADB">
        <w:rPr>
          <w:rFonts w:cstheme="minorHAnsi"/>
          <w:sz w:val="16"/>
          <w:szCs w:val="16"/>
        </w:rPr>
        <w:t xml:space="preserve">); сывороточная болезнь; сезонный и круглогодичный аллергический ринит; конъюнктивит; контактный дерматит; кожный зуд; острая и хроническая экзема; </w:t>
      </w:r>
      <w:proofErr w:type="spellStart"/>
      <w:r w:rsidR="005D315C" w:rsidRPr="001E3ADB">
        <w:rPr>
          <w:rFonts w:cstheme="minorHAnsi"/>
          <w:sz w:val="16"/>
          <w:szCs w:val="16"/>
        </w:rPr>
        <w:t>атопический</w:t>
      </w:r>
      <w:proofErr w:type="spellEnd"/>
      <w:r w:rsidR="005D315C" w:rsidRPr="001E3ADB">
        <w:rPr>
          <w:rFonts w:cstheme="minorHAnsi"/>
          <w:sz w:val="16"/>
          <w:szCs w:val="16"/>
        </w:rPr>
        <w:t xml:space="preserve"> дерматит; пищевая и лекарственная аллергия; аллергические реакции на укусы насекомых</w:t>
      </w:r>
    </w:p>
    <w:p w:rsidR="00DD37C6" w:rsidRPr="001E3ADB" w:rsidRDefault="00DD37C6" w:rsidP="000510E0">
      <w:pPr>
        <w:pStyle w:val="a3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Дексаметазон</w:t>
      </w:r>
      <w:proofErr w:type="spellEnd"/>
      <w:r w:rsidRPr="001E3ADB">
        <w:rPr>
          <w:rFonts w:cstheme="minorHAnsi"/>
        </w:rPr>
        <w:t xml:space="preserve">/ Преднизолон – 10 </w:t>
      </w:r>
      <w:proofErr w:type="spellStart"/>
      <w:r w:rsidRPr="001E3ADB">
        <w:rPr>
          <w:rFonts w:cstheme="minorHAnsi"/>
        </w:rPr>
        <w:t>амп</w:t>
      </w:r>
      <w:proofErr w:type="spellEnd"/>
      <w:r w:rsidRPr="001E3ADB">
        <w:rPr>
          <w:rFonts w:cstheme="minorHAnsi"/>
        </w:rPr>
        <w:t xml:space="preserve">. </w:t>
      </w:r>
      <w:r w:rsidRPr="001E3ADB">
        <w:rPr>
          <w:rFonts w:cstheme="minorHAnsi"/>
          <w:sz w:val="16"/>
          <w:szCs w:val="16"/>
        </w:rPr>
        <w:t xml:space="preserve"> Гормон. Можно применять в/</w:t>
      </w:r>
      <w:proofErr w:type="gramStart"/>
      <w:r w:rsidRPr="001E3ADB">
        <w:rPr>
          <w:rFonts w:cstheme="minorHAnsi"/>
          <w:sz w:val="16"/>
          <w:szCs w:val="16"/>
        </w:rPr>
        <w:t>м</w:t>
      </w:r>
      <w:proofErr w:type="gramEnd"/>
      <w:r w:rsidRPr="001E3ADB">
        <w:rPr>
          <w:rFonts w:cstheme="minorHAnsi"/>
          <w:sz w:val="16"/>
          <w:szCs w:val="16"/>
        </w:rPr>
        <w:t xml:space="preserve"> при тяжелой аллергической реакции 2 ампулы. При шоке, в т.ч. анафилактическом (аллергический) — весь запас ампул и обязательно </w:t>
      </w:r>
      <w:proofErr w:type="gramStart"/>
      <w:r w:rsidRPr="001E3ADB">
        <w:rPr>
          <w:rFonts w:cstheme="minorHAnsi"/>
          <w:sz w:val="16"/>
          <w:szCs w:val="16"/>
        </w:rPr>
        <w:t>в</w:t>
      </w:r>
      <w:proofErr w:type="gramEnd"/>
      <w:r w:rsidRPr="001E3ADB">
        <w:rPr>
          <w:rFonts w:cstheme="minorHAnsi"/>
          <w:sz w:val="16"/>
          <w:szCs w:val="16"/>
        </w:rPr>
        <w:t>/в.</w:t>
      </w:r>
    </w:p>
    <w:p w:rsidR="00DD37C6" w:rsidRDefault="00DD37C6" w:rsidP="000510E0">
      <w:pPr>
        <w:pStyle w:val="a3"/>
        <w:numPr>
          <w:ilvl w:val="0"/>
          <w:numId w:val="8"/>
        </w:numPr>
        <w:spacing w:line="240" w:lineRule="auto"/>
        <w:rPr>
          <w:rFonts w:cstheme="minorHAnsi"/>
        </w:rPr>
      </w:pPr>
      <w:proofErr w:type="spellStart"/>
      <w:r w:rsidRPr="001E3ADB">
        <w:rPr>
          <w:rFonts w:cstheme="minorHAnsi"/>
        </w:rPr>
        <w:t>Кларитин</w:t>
      </w:r>
      <w:proofErr w:type="spellEnd"/>
      <w:r w:rsidRPr="001E3ADB">
        <w:rPr>
          <w:rFonts w:cstheme="minorHAnsi"/>
        </w:rPr>
        <w:t xml:space="preserve"> – </w:t>
      </w:r>
      <w:r w:rsidR="00AA05FF" w:rsidRPr="001E3ADB">
        <w:rPr>
          <w:rFonts w:cstheme="minorHAnsi"/>
        </w:rPr>
        <w:t>2</w:t>
      </w:r>
      <w:r w:rsidRPr="001E3ADB">
        <w:rPr>
          <w:rFonts w:cstheme="minorHAnsi"/>
        </w:rPr>
        <w:t>0 таб.</w:t>
      </w:r>
    </w:p>
    <w:p w:rsidR="009D7481" w:rsidRPr="009D7481" w:rsidRDefault="009D7481" w:rsidP="009D7481">
      <w:pPr>
        <w:spacing w:line="240" w:lineRule="auto"/>
        <w:rPr>
          <w:rFonts w:cstheme="minorHAnsi"/>
          <w:b/>
        </w:rPr>
      </w:pPr>
      <w:r w:rsidRPr="009D7481">
        <w:rPr>
          <w:rFonts w:cstheme="minorHAnsi"/>
          <w:b/>
        </w:rPr>
        <w:t>Средства</w:t>
      </w:r>
    </w:p>
    <w:p w:rsidR="004139E9" w:rsidRPr="004139E9" w:rsidRDefault="009D7481" w:rsidP="004139E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39E9">
        <w:rPr>
          <w:rFonts w:cstheme="minorHAnsi"/>
        </w:rPr>
        <w:t>Нашатырный спирт</w:t>
      </w:r>
      <w:r w:rsidR="006F7956">
        <w:rPr>
          <w:rFonts w:cstheme="minorHAnsi"/>
        </w:rPr>
        <w:t xml:space="preserve"> 10 %</w:t>
      </w:r>
      <w:r w:rsidR="004139E9" w:rsidRPr="004139E9">
        <w:rPr>
          <w:rFonts w:cstheme="minorHAnsi"/>
        </w:rPr>
        <w:t>– 1 флакон</w:t>
      </w:r>
      <w:proofErr w:type="gramStart"/>
      <w:r w:rsidR="004139E9" w:rsidRPr="004139E9">
        <w:rPr>
          <w:rFonts w:cstheme="minorHAnsi"/>
        </w:rPr>
        <w:t>.</w:t>
      </w:r>
      <w:proofErr w:type="gramEnd"/>
      <w:r w:rsidR="004139E9" w:rsidRPr="004139E9">
        <w:rPr>
          <w:rFonts w:cstheme="minorHAnsi"/>
        </w:rPr>
        <w:t xml:space="preserve"> </w:t>
      </w:r>
      <w:proofErr w:type="gramStart"/>
      <w:r w:rsidR="004139E9" w:rsidRPr="004139E9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4139E9" w:rsidRPr="004139E9">
        <w:rPr>
          <w:rFonts w:ascii="Times New Roman" w:hAnsi="Times New Roman" w:cs="Times New Roman"/>
          <w:sz w:val="16"/>
          <w:szCs w:val="16"/>
        </w:rPr>
        <w:t>ри обморочных состояниях, для стимуляции рвоты, а также наружно для лечения невралгии, миозита, при укусах насекомых.</w:t>
      </w:r>
      <w:bookmarkStart w:id="0" w:name="_GoBack"/>
      <w:bookmarkEnd w:id="0"/>
    </w:p>
    <w:p w:rsidR="009D7481" w:rsidRPr="004139E9" w:rsidRDefault="009D7481" w:rsidP="004139E9">
      <w:pPr>
        <w:spacing w:line="240" w:lineRule="auto"/>
        <w:rPr>
          <w:rFonts w:cstheme="minorHAnsi"/>
        </w:rPr>
      </w:pPr>
    </w:p>
    <w:sectPr w:rsidR="009D7481" w:rsidRPr="004139E9" w:rsidSect="001324C6"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6"/>
    <w:multiLevelType w:val="hybridMultilevel"/>
    <w:tmpl w:val="F37EA85A"/>
    <w:lvl w:ilvl="0" w:tplc="8B9A1B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01FD"/>
    <w:multiLevelType w:val="hybridMultilevel"/>
    <w:tmpl w:val="E388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3084"/>
    <w:multiLevelType w:val="hybridMultilevel"/>
    <w:tmpl w:val="84BA76FE"/>
    <w:lvl w:ilvl="0" w:tplc="635C40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582"/>
    <w:multiLevelType w:val="hybridMultilevel"/>
    <w:tmpl w:val="B948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A7921"/>
    <w:multiLevelType w:val="hybridMultilevel"/>
    <w:tmpl w:val="84124AFE"/>
    <w:lvl w:ilvl="0" w:tplc="635C40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19DE"/>
    <w:multiLevelType w:val="hybridMultilevel"/>
    <w:tmpl w:val="AEBC0C0E"/>
    <w:lvl w:ilvl="0" w:tplc="C9B471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79D0"/>
    <w:multiLevelType w:val="hybridMultilevel"/>
    <w:tmpl w:val="EA464468"/>
    <w:lvl w:ilvl="0" w:tplc="C3EE140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A70FD"/>
    <w:multiLevelType w:val="hybridMultilevel"/>
    <w:tmpl w:val="E2FE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D4345"/>
    <w:multiLevelType w:val="hybridMultilevel"/>
    <w:tmpl w:val="E7E2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7267"/>
    <w:multiLevelType w:val="hybridMultilevel"/>
    <w:tmpl w:val="D0DAF5E8"/>
    <w:lvl w:ilvl="0" w:tplc="8B9A1B7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7"/>
    <w:rsid w:val="00030295"/>
    <w:rsid w:val="00043CA1"/>
    <w:rsid w:val="000510E0"/>
    <w:rsid w:val="0009407B"/>
    <w:rsid w:val="000A1990"/>
    <w:rsid w:val="000B5F41"/>
    <w:rsid w:val="000C06D0"/>
    <w:rsid w:val="000C6741"/>
    <w:rsid w:val="00114D20"/>
    <w:rsid w:val="001324C6"/>
    <w:rsid w:val="0015343B"/>
    <w:rsid w:val="001614C8"/>
    <w:rsid w:val="00163523"/>
    <w:rsid w:val="00172CC1"/>
    <w:rsid w:val="001B11BD"/>
    <w:rsid w:val="001C76E9"/>
    <w:rsid w:val="001E3557"/>
    <w:rsid w:val="001E3ADB"/>
    <w:rsid w:val="00206BC7"/>
    <w:rsid w:val="002915F2"/>
    <w:rsid w:val="002C5992"/>
    <w:rsid w:val="002C61AE"/>
    <w:rsid w:val="002E2C51"/>
    <w:rsid w:val="002E4A65"/>
    <w:rsid w:val="003B33C7"/>
    <w:rsid w:val="00405641"/>
    <w:rsid w:val="00410E92"/>
    <w:rsid w:val="004139E9"/>
    <w:rsid w:val="00460990"/>
    <w:rsid w:val="00483CD1"/>
    <w:rsid w:val="00496134"/>
    <w:rsid w:val="005249C1"/>
    <w:rsid w:val="00535B3A"/>
    <w:rsid w:val="005536FE"/>
    <w:rsid w:val="00570F06"/>
    <w:rsid w:val="005A7087"/>
    <w:rsid w:val="005D315C"/>
    <w:rsid w:val="00685985"/>
    <w:rsid w:val="006B1184"/>
    <w:rsid w:val="006F7956"/>
    <w:rsid w:val="00761B4E"/>
    <w:rsid w:val="00762007"/>
    <w:rsid w:val="00794CB8"/>
    <w:rsid w:val="007A4547"/>
    <w:rsid w:val="007C54B4"/>
    <w:rsid w:val="007E5C54"/>
    <w:rsid w:val="00807AF6"/>
    <w:rsid w:val="0081096C"/>
    <w:rsid w:val="00822535"/>
    <w:rsid w:val="008A5751"/>
    <w:rsid w:val="0091481C"/>
    <w:rsid w:val="009307E0"/>
    <w:rsid w:val="009B3EDD"/>
    <w:rsid w:val="009D7481"/>
    <w:rsid w:val="009E2EA9"/>
    <w:rsid w:val="009F0DDF"/>
    <w:rsid w:val="00A111B9"/>
    <w:rsid w:val="00A554C6"/>
    <w:rsid w:val="00A82AE9"/>
    <w:rsid w:val="00AA05FF"/>
    <w:rsid w:val="00B04151"/>
    <w:rsid w:val="00B21046"/>
    <w:rsid w:val="00B32EF8"/>
    <w:rsid w:val="00B962DB"/>
    <w:rsid w:val="00BD73E7"/>
    <w:rsid w:val="00C41B18"/>
    <w:rsid w:val="00C42DC9"/>
    <w:rsid w:val="00C84F72"/>
    <w:rsid w:val="00D202B4"/>
    <w:rsid w:val="00D23D86"/>
    <w:rsid w:val="00D353FB"/>
    <w:rsid w:val="00D66CF7"/>
    <w:rsid w:val="00D7315B"/>
    <w:rsid w:val="00D9193C"/>
    <w:rsid w:val="00DA70EE"/>
    <w:rsid w:val="00DD37C6"/>
    <w:rsid w:val="00E03300"/>
    <w:rsid w:val="00E22260"/>
    <w:rsid w:val="00E31F86"/>
    <w:rsid w:val="00EA4A1B"/>
    <w:rsid w:val="00EA56F6"/>
    <w:rsid w:val="00ED6B43"/>
    <w:rsid w:val="00F45B7C"/>
    <w:rsid w:val="00F53F0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ПО "ЭХЗ"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 Александр Сергеевич</dc:creator>
  <cp:keywords/>
  <dc:description/>
  <cp:lastModifiedBy>Смолин Александр Сергеевич</cp:lastModifiedBy>
  <cp:revision>19</cp:revision>
  <dcterms:created xsi:type="dcterms:W3CDTF">2014-11-06T04:52:00Z</dcterms:created>
  <dcterms:modified xsi:type="dcterms:W3CDTF">2019-01-10T06:15:00Z</dcterms:modified>
</cp:coreProperties>
</file>